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88" w:rsidRPr="000846EC" w:rsidRDefault="004F69DF" w:rsidP="000846EC">
      <w:pPr>
        <w:jc w:val="right"/>
      </w:pPr>
      <w:r>
        <w:rPr>
          <w:noProof/>
          <w:lang w:eastAsia="de-AT"/>
        </w:rPr>
        <w:drawing>
          <wp:inline distT="0" distB="0" distL="0" distR="0" wp14:anchorId="6060ECDB" wp14:editId="016B8333">
            <wp:extent cx="1796294" cy="10096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k.logo.cmyk.35-100-0-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754" cy="100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0DF" w:rsidRPr="009E10DF" w:rsidRDefault="000846EC" w:rsidP="009E10DF">
      <w:pPr>
        <w:rPr>
          <w:sz w:val="24"/>
          <w:szCs w:val="24"/>
        </w:rPr>
      </w:pPr>
      <w:r>
        <w:rPr>
          <w:sz w:val="24"/>
          <w:szCs w:val="24"/>
        </w:rPr>
        <w:t>PRESSEINFORMATION</w:t>
      </w:r>
      <w:r w:rsidR="004F69DF" w:rsidRPr="009E10DF">
        <w:rPr>
          <w:sz w:val="24"/>
          <w:szCs w:val="24"/>
        </w:rPr>
        <w:t xml:space="preserve"> 30.12.2014</w:t>
      </w:r>
    </w:p>
    <w:p w:rsidR="004F69DF" w:rsidRPr="004F69DF" w:rsidRDefault="004F69DF">
      <w:pPr>
        <w:rPr>
          <w:b/>
          <w:sz w:val="28"/>
          <w:szCs w:val="28"/>
          <w:u w:val="single"/>
        </w:rPr>
      </w:pPr>
      <w:r w:rsidRPr="004F69DF">
        <w:rPr>
          <w:b/>
          <w:sz w:val="28"/>
          <w:szCs w:val="28"/>
          <w:u w:val="single"/>
        </w:rPr>
        <w:t xml:space="preserve">SCHUND! Sex, Rausch und Subkultur / 23.1.2015 / </w:t>
      </w:r>
      <w:r w:rsidR="006839DF">
        <w:rPr>
          <w:b/>
          <w:sz w:val="28"/>
          <w:szCs w:val="28"/>
          <w:u w:val="single"/>
        </w:rPr>
        <w:t xml:space="preserve">ab 18.00 / </w:t>
      </w:r>
      <w:r w:rsidRPr="004F69DF">
        <w:rPr>
          <w:b/>
          <w:sz w:val="28"/>
          <w:szCs w:val="28"/>
          <w:u w:val="single"/>
        </w:rPr>
        <w:t>CENTRAL</w:t>
      </w:r>
      <w:r w:rsidR="00D50588">
        <w:rPr>
          <w:b/>
          <w:sz w:val="28"/>
          <w:szCs w:val="28"/>
          <w:u w:val="single"/>
        </w:rPr>
        <w:t xml:space="preserve"> </w:t>
      </w:r>
    </w:p>
    <w:p w:rsidR="003431D2" w:rsidRPr="009E10DF" w:rsidRDefault="003431D2">
      <w:pPr>
        <w:rPr>
          <w:sz w:val="24"/>
          <w:szCs w:val="24"/>
          <w:u w:val="single"/>
        </w:rPr>
      </w:pPr>
      <w:r w:rsidRPr="009E10DF">
        <w:rPr>
          <w:sz w:val="24"/>
          <w:szCs w:val="24"/>
          <w:u w:val="single"/>
        </w:rPr>
        <w:t xml:space="preserve">Ein Abend mit frühen erotischen Filmen, Diskussion und </w:t>
      </w:r>
      <w:proofErr w:type="spellStart"/>
      <w:r w:rsidRPr="009E10DF">
        <w:rPr>
          <w:sz w:val="24"/>
          <w:szCs w:val="24"/>
          <w:u w:val="single"/>
        </w:rPr>
        <w:t>Burlesque</w:t>
      </w:r>
      <w:proofErr w:type="spellEnd"/>
      <w:r w:rsidR="003100E3" w:rsidRPr="009E10DF">
        <w:rPr>
          <w:sz w:val="24"/>
          <w:szCs w:val="24"/>
          <w:u w:val="single"/>
        </w:rPr>
        <w:t>-S</w:t>
      </w:r>
      <w:r w:rsidRPr="009E10DF">
        <w:rPr>
          <w:sz w:val="24"/>
          <w:szCs w:val="24"/>
          <w:u w:val="single"/>
        </w:rPr>
        <w:t>how.</w:t>
      </w:r>
    </w:p>
    <w:p w:rsidR="00D50588" w:rsidRDefault="00D50588" w:rsidP="003100E3">
      <w:pPr>
        <w:rPr>
          <w:sz w:val="24"/>
          <w:szCs w:val="24"/>
        </w:rPr>
      </w:pPr>
    </w:p>
    <w:p w:rsidR="003100E3" w:rsidRPr="009E10DF" w:rsidRDefault="003D0C97" w:rsidP="003100E3">
      <w:pPr>
        <w:rPr>
          <w:b/>
          <w:sz w:val="24"/>
          <w:szCs w:val="24"/>
        </w:rPr>
      </w:pPr>
      <w:r w:rsidRPr="009E10DF">
        <w:rPr>
          <w:sz w:val="24"/>
          <w:szCs w:val="24"/>
        </w:rPr>
        <w:t xml:space="preserve">Als die </w:t>
      </w:r>
      <w:r w:rsidRPr="009E10DF">
        <w:rPr>
          <w:b/>
          <w:sz w:val="24"/>
          <w:szCs w:val="24"/>
        </w:rPr>
        <w:t xml:space="preserve">ersten </w:t>
      </w:r>
      <w:r w:rsidR="003100E3" w:rsidRPr="009E10DF">
        <w:rPr>
          <w:b/>
          <w:sz w:val="24"/>
          <w:szCs w:val="24"/>
        </w:rPr>
        <w:t>in Österreich hergestellten Spielfilme</w:t>
      </w:r>
      <w:r w:rsidR="003100E3" w:rsidRPr="009E10DF">
        <w:rPr>
          <w:sz w:val="24"/>
          <w:szCs w:val="24"/>
        </w:rPr>
        <w:t xml:space="preserve"> </w:t>
      </w:r>
      <w:r w:rsidRPr="009E10DF">
        <w:rPr>
          <w:sz w:val="24"/>
          <w:szCs w:val="24"/>
        </w:rPr>
        <w:t xml:space="preserve">gelten </w:t>
      </w:r>
      <w:r w:rsidR="003100E3" w:rsidRPr="009E10DF">
        <w:rPr>
          <w:sz w:val="24"/>
          <w:szCs w:val="24"/>
        </w:rPr>
        <w:t xml:space="preserve">ausgerechnet </w:t>
      </w:r>
      <w:r w:rsidRPr="009E10DF">
        <w:rPr>
          <w:sz w:val="24"/>
          <w:szCs w:val="24"/>
        </w:rPr>
        <w:t xml:space="preserve">jene erotischen Filme, die die Wiener Firma </w:t>
      </w:r>
      <w:r w:rsidRPr="009E10DF">
        <w:rPr>
          <w:b/>
          <w:sz w:val="24"/>
          <w:szCs w:val="24"/>
        </w:rPr>
        <w:t>Saturn</w:t>
      </w:r>
      <w:r w:rsidRPr="009E10DF">
        <w:rPr>
          <w:sz w:val="24"/>
          <w:szCs w:val="24"/>
        </w:rPr>
        <w:t xml:space="preserve"> in den Jahren zwischen 1906</w:t>
      </w:r>
      <w:r w:rsidR="003100E3" w:rsidRPr="009E10DF">
        <w:rPr>
          <w:sz w:val="24"/>
          <w:szCs w:val="24"/>
        </w:rPr>
        <w:t xml:space="preserve"> und 1910 produzierte.</w:t>
      </w:r>
    </w:p>
    <w:p w:rsidR="003100E3" w:rsidRPr="009E10DF" w:rsidRDefault="003D0C97" w:rsidP="003100E3">
      <w:pPr>
        <w:ind w:firstLine="708"/>
        <w:rPr>
          <w:sz w:val="24"/>
          <w:szCs w:val="24"/>
        </w:rPr>
      </w:pPr>
      <w:r w:rsidRPr="009E10DF">
        <w:rPr>
          <w:b/>
          <w:sz w:val="24"/>
          <w:szCs w:val="24"/>
        </w:rPr>
        <w:t>Erotische Miniaturen</w:t>
      </w:r>
      <w:r w:rsidRPr="009E10DF">
        <w:rPr>
          <w:sz w:val="24"/>
          <w:szCs w:val="24"/>
        </w:rPr>
        <w:t xml:space="preserve">, die ihren Blick neben Vordergründigem auch augenzwinkernd auf gesellschaftliche Zwänge richteten. Die Firma nutzte damit </w:t>
      </w:r>
      <w:r w:rsidR="003100E3" w:rsidRPr="009E10DF">
        <w:rPr>
          <w:sz w:val="24"/>
          <w:szCs w:val="24"/>
        </w:rPr>
        <w:t>gleichzeitig</w:t>
      </w:r>
      <w:r w:rsidRPr="009E10DF">
        <w:rPr>
          <w:sz w:val="24"/>
          <w:szCs w:val="24"/>
        </w:rPr>
        <w:t xml:space="preserve"> den </w:t>
      </w:r>
      <w:r w:rsidR="003100E3" w:rsidRPr="009E10DF">
        <w:rPr>
          <w:sz w:val="24"/>
          <w:szCs w:val="24"/>
        </w:rPr>
        <w:t xml:space="preserve">seit dem 19. Jahrhundert herrschenden Boom mit erotischen Bildchen und der immer populärer werdenden Kinematografie, die die Brüder </w:t>
      </w:r>
      <w:proofErr w:type="spellStart"/>
      <w:r w:rsidR="003100E3" w:rsidRPr="009E10DF">
        <w:rPr>
          <w:sz w:val="24"/>
          <w:szCs w:val="24"/>
        </w:rPr>
        <w:t>Lumière</w:t>
      </w:r>
      <w:proofErr w:type="spellEnd"/>
      <w:r w:rsidR="003100E3" w:rsidRPr="009E10DF">
        <w:rPr>
          <w:sz w:val="24"/>
          <w:szCs w:val="24"/>
        </w:rPr>
        <w:t xml:space="preserve"> seit 1895 vorantrieben. </w:t>
      </w:r>
    </w:p>
    <w:p w:rsidR="0003429C" w:rsidRPr="009E10DF" w:rsidRDefault="003100E3" w:rsidP="003100E3">
      <w:pPr>
        <w:rPr>
          <w:i/>
          <w:sz w:val="24"/>
          <w:szCs w:val="24"/>
        </w:rPr>
      </w:pPr>
      <w:r w:rsidRPr="009E10DF">
        <w:rPr>
          <w:sz w:val="24"/>
          <w:szCs w:val="24"/>
        </w:rPr>
        <w:t xml:space="preserve">In Kooperation mit dem </w:t>
      </w:r>
      <w:r w:rsidRPr="009E10DF">
        <w:rPr>
          <w:b/>
          <w:sz w:val="24"/>
          <w:szCs w:val="24"/>
        </w:rPr>
        <w:t>Filmarchiv Austria</w:t>
      </w:r>
      <w:r w:rsidRPr="009E10DF">
        <w:rPr>
          <w:sz w:val="24"/>
          <w:szCs w:val="24"/>
        </w:rPr>
        <w:t>, das diese Filme mit einer speziellen Ausgabe würdigte (</w:t>
      </w:r>
      <w:r w:rsidRPr="009E10DF">
        <w:rPr>
          <w:i/>
          <w:sz w:val="24"/>
          <w:szCs w:val="24"/>
        </w:rPr>
        <w:t xml:space="preserve">Wiener Filmerotik 1906-1910 Michael Achenbach/Thomas Ballhausen/Nikolaus </w:t>
      </w:r>
      <w:proofErr w:type="spellStart"/>
      <w:r w:rsidRPr="009E10DF">
        <w:rPr>
          <w:i/>
          <w:sz w:val="24"/>
          <w:szCs w:val="24"/>
        </w:rPr>
        <w:t>Wostry</w:t>
      </w:r>
      <w:proofErr w:type="spellEnd"/>
      <w:r w:rsidRPr="009E10DF">
        <w:rPr>
          <w:sz w:val="24"/>
          <w:szCs w:val="24"/>
        </w:rPr>
        <w:t xml:space="preserve">) </w:t>
      </w:r>
      <w:r w:rsidR="009E10DF">
        <w:rPr>
          <w:sz w:val="24"/>
          <w:szCs w:val="24"/>
        </w:rPr>
        <w:t xml:space="preserve">bringt die </w:t>
      </w:r>
      <w:r w:rsidRPr="009E10DF">
        <w:rPr>
          <w:sz w:val="24"/>
          <w:szCs w:val="24"/>
        </w:rPr>
        <w:t xml:space="preserve">Soziologin, Autorin, Musikerin und </w:t>
      </w:r>
      <w:proofErr w:type="spellStart"/>
      <w:r w:rsidRPr="009E10DF">
        <w:rPr>
          <w:sz w:val="24"/>
          <w:szCs w:val="24"/>
        </w:rPr>
        <w:t>Burlesquetänzerin</w:t>
      </w:r>
      <w:proofErr w:type="spellEnd"/>
      <w:r w:rsidRPr="009E10DF">
        <w:rPr>
          <w:sz w:val="24"/>
          <w:szCs w:val="24"/>
        </w:rPr>
        <w:t xml:space="preserve"> </w:t>
      </w:r>
      <w:r w:rsidRPr="009E10DF">
        <w:rPr>
          <w:b/>
          <w:sz w:val="24"/>
          <w:szCs w:val="24"/>
        </w:rPr>
        <w:t>Kristina Pia Hofer</w:t>
      </w:r>
      <w:r w:rsidRPr="009E10DF">
        <w:rPr>
          <w:sz w:val="24"/>
          <w:szCs w:val="24"/>
        </w:rPr>
        <w:t xml:space="preserve"> </w:t>
      </w:r>
      <w:r w:rsidR="009E10DF">
        <w:rPr>
          <w:sz w:val="24"/>
          <w:szCs w:val="24"/>
        </w:rPr>
        <w:t>außerdem</w:t>
      </w:r>
      <w:r w:rsidRPr="009E10DF">
        <w:rPr>
          <w:sz w:val="24"/>
          <w:szCs w:val="24"/>
        </w:rPr>
        <w:t xml:space="preserve"> „</w:t>
      </w:r>
      <w:r w:rsidRPr="009E10DF">
        <w:rPr>
          <w:b/>
          <w:sz w:val="24"/>
          <w:szCs w:val="24"/>
        </w:rPr>
        <w:t xml:space="preserve">Roulette </w:t>
      </w:r>
      <w:proofErr w:type="spellStart"/>
      <w:r w:rsidRPr="009E10DF">
        <w:rPr>
          <w:b/>
          <w:sz w:val="24"/>
          <w:szCs w:val="24"/>
        </w:rPr>
        <w:t>d’Amour</w:t>
      </w:r>
      <w:proofErr w:type="spellEnd"/>
      <w:r w:rsidR="00CB30EB" w:rsidRPr="009E10DF">
        <w:rPr>
          <w:sz w:val="24"/>
          <w:szCs w:val="24"/>
        </w:rPr>
        <w:t xml:space="preserve">“ </w:t>
      </w:r>
      <w:r w:rsidR="009E10DF">
        <w:rPr>
          <w:sz w:val="24"/>
          <w:szCs w:val="24"/>
        </w:rPr>
        <w:t xml:space="preserve">(Regie Frits </w:t>
      </w:r>
      <w:proofErr w:type="spellStart"/>
      <w:r w:rsidR="009E10DF">
        <w:rPr>
          <w:sz w:val="24"/>
          <w:szCs w:val="24"/>
        </w:rPr>
        <w:t>Fronz</w:t>
      </w:r>
      <w:proofErr w:type="spellEnd"/>
      <w:r w:rsidR="009E10DF">
        <w:rPr>
          <w:sz w:val="24"/>
          <w:szCs w:val="24"/>
        </w:rPr>
        <w:t xml:space="preserve">, 1969) </w:t>
      </w:r>
      <w:r w:rsidR="00CB30EB" w:rsidRPr="009E10DF">
        <w:rPr>
          <w:sz w:val="24"/>
          <w:szCs w:val="24"/>
        </w:rPr>
        <w:t xml:space="preserve">auf die Leinwand des CENTRAL. Die schillernde Persönlichkeit </w:t>
      </w:r>
      <w:r w:rsidR="00CB30EB" w:rsidRPr="009E10DF">
        <w:rPr>
          <w:b/>
          <w:sz w:val="24"/>
          <w:szCs w:val="24"/>
        </w:rPr>
        <w:t xml:space="preserve">Frits </w:t>
      </w:r>
      <w:proofErr w:type="spellStart"/>
      <w:r w:rsidR="00CB30EB" w:rsidRPr="009E10DF">
        <w:rPr>
          <w:b/>
          <w:sz w:val="24"/>
          <w:szCs w:val="24"/>
        </w:rPr>
        <w:t>Fronz</w:t>
      </w:r>
      <w:proofErr w:type="spellEnd"/>
      <w:r w:rsidR="00CB30EB" w:rsidRPr="009E10DF">
        <w:rPr>
          <w:sz w:val="24"/>
          <w:szCs w:val="24"/>
        </w:rPr>
        <w:t xml:space="preserve"> wirkte unter dem Namen Frank Roberts u.a. auch als Schlagersänger, Drehbuchautor und Darsteller in seinen Filmen</w:t>
      </w:r>
      <w:r w:rsidR="009E10DF" w:rsidRPr="009E10DF">
        <w:rPr>
          <w:sz w:val="24"/>
          <w:szCs w:val="24"/>
        </w:rPr>
        <w:t xml:space="preserve"> aus den 1960er und 70er Jahren</w:t>
      </w:r>
      <w:r w:rsidR="0003429C" w:rsidRPr="009E10DF">
        <w:rPr>
          <w:sz w:val="24"/>
          <w:szCs w:val="24"/>
        </w:rPr>
        <w:t xml:space="preserve">, die Titel wie Total </w:t>
      </w:r>
      <w:proofErr w:type="spellStart"/>
      <w:r w:rsidR="0003429C" w:rsidRPr="009E10DF">
        <w:rPr>
          <w:sz w:val="24"/>
          <w:szCs w:val="24"/>
        </w:rPr>
        <w:t>versext</w:t>
      </w:r>
      <w:proofErr w:type="spellEnd"/>
      <w:r w:rsidR="0003429C" w:rsidRPr="009E10DF">
        <w:rPr>
          <w:sz w:val="24"/>
          <w:szCs w:val="24"/>
        </w:rPr>
        <w:t xml:space="preserve">, Via </w:t>
      </w:r>
      <w:proofErr w:type="spellStart"/>
      <w:r w:rsidR="0003429C" w:rsidRPr="009E10DF">
        <w:rPr>
          <w:sz w:val="24"/>
          <w:szCs w:val="24"/>
        </w:rPr>
        <w:t>Erotica</w:t>
      </w:r>
      <w:proofErr w:type="spellEnd"/>
      <w:r w:rsidR="0003429C" w:rsidRPr="009E10DF">
        <w:rPr>
          <w:sz w:val="24"/>
          <w:szCs w:val="24"/>
        </w:rPr>
        <w:t xml:space="preserve"> 6 oder Perfekt in allen Stellungen tragen.</w:t>
      </w:r>
    </w:p>
    <w:p w:rsidR="004F69DF" w:rsidRDefault="0003429C" w:rsidP="003100E3">
      <w:r w:rsidRPr="009E10DF">
        <w:rPr>
          <w:i/>
          <w:sz w:val="24"/>
          <w:szCs w:val="24"/>
        </w:rPr>
        <w:t>Aus kulturwissenschaftlicher Sicht</w:t>
      </w:r>
      <w:r w:rsidRPr="009E10DF">
        <w:rPr>
          <w:sz w:val="24"/>
          <w:szCs w:val="24"/>
        </w:rPr>
        <w:t xml:space="preserve">, schreibt Kristina Pia Hofer, </w:t>
      </w:r>
      <w:r w:rsidRPr="009E10DF">
        <w:rPr>
          <w:i/>
          <w:sz w:val="24"/>
          <w:szCs w:val="24"/>
        </w:rPr>
        <w:t xml:space="preserve">lädt das sogenannte </w:t>
      </w:r>
      <w:proofErr w:type="spellStart"/>
      <w:r w:rsidRPr="009E10DF">
        <w:rPr>
          <w:i/>
          <w:sz w:val="24"/>
          <w:szCs w:val="24"/>
        </w:rPr>
        <w:t>Exploitationkino</w:t>
      </w:r>
      <w:proofErr w:type="spellEnd"/>
      <w:r w:rsidRPr="009E10DF">
        <w:rPr>
          <w:i/>
          <w:sz w:val="24"/>
          <w:szCs w:val="24"/>
        </w:rPr>
        <w:t xml:space="preserve"> zur Reflexion und Spurensuche ein, da das thematische Wandeln am Abgrund die Grenzen des jeweils historisch Erlaubten scharf hervor treten lassen</w:t>
      </w:r>
      <w:r w:rsidR="009E10DF" w:rsidRPr="009E10DF">
        <w:rPr>
          <w:i/>
          <w:sz w:val="24"/>
          <w:szCs w:val="24"/>
        </w:rPr>
        <w:t xml:space="preserve">. Aus einer Perspektive des Schauvergnügens zeigen sich </w:t>
      </w:r>
      <w:proofErr w:type="spellStart"/>
      <w:r w:rsidR="009E10DF" w:rsidRPr="009E10DF">
        <w:rPr>
          <w:i/>
          <w:sz w:val="24"/>
          <w:szCs w:val="24"/>
        </w:rPr>
        <w:t>Exploitationproduktionen</w:t>
      </w:r>
      <w:proofErr w:type="spellEnd"/>
      <w:r w:rsidR="009E10DF" w:rsidRPr="009E10DF">
        <w:rPr>
          <w:i/>
          <w:sz w:val="24"/>
          <w:szCs w:val="24"/>
        </w:rPr>
        <w:t xml:space="preserve"> als experimentelle, exzessive, schnelle, ungewöhnliche Werke, die auch Gelegenheit zum sinnlichen Schwelgen in Do-it-yourself-Ästhetik, psychedelischer Bildsprache und wirklich tanzbaren Soundtracks bieten.</w:t>
      </w:r>
    </w:p>
    <w:p w:rsidR="009E10DF" w:rsidRDefault="009E10DF" w:rsidP="003100E3">
      <w:pPr>
        <w:rPr>
          <w:sz w:val="24"/>
          <w:szCs w:val="24"/>
        </w:rPr>
      </w:pPr>
      <w:r w:rsidRPr="009E10DF">
        <w:rPr>
          <w:sz w:val="24"/>
          <w:szCs w:val="24"/>
        </w:rPr>
        <w:t xml:space="preserve">Hofer </w:t>
      </w:r>
      <w:r w:rsidR="006839DF">
        <w:rPr>
          <w:sz w:val="24"/>
          <w:szCs w:val="24"/>
        </w:rPr>
        <w:t>diskutiert</w:t>
      </w:r>
      <w:r w:rsidRPr="009E10DF">
        <w:rPr>
          <w:sz w:val="24"/>
          <w:szCs w:val="24"/>
        </w:rPr>
        <w:t xml:space="preserve"> u.a. mit dem </w:t>
      </w:r>
      <w:proofErr w:type="spellStart"/>
      <w:r w:rsidRPr="009E10DF">
        <w:rPr>
          <w:sz w:val="24"/>
          <w:szCs w:val="24"/>
        </w:rPr>
        <w:t>Filmwissenschafter</w:t>
      </w:r>
      <w:proofErr w:type="spellEnd"/>
      <w:r w:rsidRPr="009E10DF">
        <w:rPr>
          <w:sz w:val="24"/>
          <w:szCs w:val="24"/>
        </w:rPr>
        <w:t xml:space="preserve"> </w:t>
      </w:r>
      <w:r w:rsidRPr="009E10DF">
        <w:rPr>
          <w:b/>
          <w:sz w:val="24"/>
          <w:szCs w:val="24"/>
        </w:rPr>
        <w:t>Thomas Ballhausen</w:t>
      </w:r>
      <w:r w:rsidRPr="009E10DF">
        <w:rPr>
          <w:sz w:val="24"/>
          <w:szCs w:val="24"/>
        </w:rPr>
        <w:t xml:space="preserve"> das Genre, Gespräch und Screenings werden gefolgt von Musik (</w:t>
      </w:r>
      <w:proofErr w:type="spellStart"/>
      <w:r w:rsidRPr="009E10DF">
        <w:rPr>
          <w:b/>
          <w:sz w:val="24"/>
          <w:szCs w:val="24"/>
        </w:rPr>
        <w:t>Pussy</w:t>
      </w:r>
      <w:proofErr w:type="spellEnd"/>
      <w:r w:rsidRPr="009E10DF">
        <w:rPr>
          <w:b/>
          <w:sz w:val="24"/>
          <w:szCs w:val="24"/>
        </w:rPr>
        <w:t xml:space="preserve"> Trio DJs, DJ Al Bird Sputnik</w:t>
      </w:r>
      <w:r w:rsidRPr="009E10DF">
        <w:rPr>
          <w:sz w:val="24"/>
          <w:szCs w:val="24"/>
        </w:rPr>
        <w:t xml:space="preserve">) und einer </w:t>
      </w:r>
      <w:proofErr w:type="spellStart"/>
      <w:r w:rsidRPr="009E10DF">
        <w:rPr>
          <w:b/>
          <w:sz w:val="24"/>
          <w:szCs w:val="24"/>
        </w:rPr>
        <w:t>Burlesque</w:t>
      </w:r>
      <w:proofErr w:type="spellEnd"/>
      <w:r w:rsidRPr="009E10DF">
        <w:rPr>
          <w:b/>
          <w:sz w:val="24"/>
          <w:szCs w:val="24"/>
        </w:rPr>
        <w:t xml:space="preserve"> Show</w:t>
      </w:r>
      <w:r w:rsidRPr="009E10DF">
        <w:rPr>
          <w:sz w:val="24"/>
          <w:szCs w:val="24"/>
        </w:rPr>
        <w:t xml:space="preserve"> des famosen </w:t>
      </w:r>
      <w:r w:rsidRPr="009E10DF">
        <w:rPr>
          <w:b/>
          <w:sz w:val="24"/>
          <w:szCs w:val="24"/>
        </w:rPr>
        <w:t>Wiener Salon Kitty</w:t>
      </w:r>
      <w:r w:rsidRPr="009E10DF">
        <w:rPr>
          <w:sz w:val="24"/>
          <w:szCs w:val="24"/>
        </w:rPr>
        <w:t>.</w:t>
      </w:r>
    </w:p>
    <w:p w:rsidR="000846EC" w:rsidRDefault="000846EC" w:rsidP="00D50588">
      <w:pPr>
        <w:rPr>
          <w:rFonts w:ascii="Helvetica" w:eastAsia="Times New Roman" w:hAnsi="Helvetica" w:cs="Helvetica"/>
          <w:b/>
          <w:sz w:val="20"/>
          <w:szCs w:val="20"/>
        </w:rPr>
      </w:pPr>
    </w:p>
    <w:p w:rsidR="000846EC" w:rsidRDefault="000846EC" w:rsidP="00D50588">
      <w:pPr>
        <w:rPr>
          <w:rFonts w:ascii="Helvetica" w:eastAsia="Times New Roman" w:hAnsi="Helvetica" w:cs="Helvetica"/>
          <w:b/>
          <w:sz w:val="20"/>
          <w:szCs w:val="20"/>
        </w:rPr>
      </w:pPr>
    </w:p>
    <w:p w:rsidR="000846EC" w:rsidRDefault="000846EC" w:rsidP="00D50588">
      <w:pPr>
        <w:rPr>
          <w:rFonts w:ascii="Helvetica" w:eastAsia="Times New Roman" w:hAnsi="Helvetica" w:cs="Helvetica"/>
          <w:b/>
          <w:sz w:val="20"/>
          <w:szCs w:val="20"/>
        </w:rPr>
      </w:pPr>
    </w:p>
    <w:p w:rsidR="006839DF" w:rsidRDefault="00D50588" w:rsidP="00D50588">
      <w:pPr>
        <w:rPr>
          <w:sz w:val="24"/>
          <w:szCs w:val="24"/>
          <w:u w:val="single"/>
        </w:rPr>
      </w:pPr>
      <w:r w:rsidRPr="00D50588">
        <w:rPr>
          <w:rFonts w:ascii="Helvetica" w:eastAsia="Times New Roman" w:hAnsi="Helvetica" w:cs="Helvetica"/>
          <w:b/>
          <w:sz w:val="20"/>
          <w:szCs w:val="20"/>
        </w:rPr>
        <w:lastRenderedPageBreak/>
        <w:t>Mag.a Kristina Pia Hofer</w:t>
      </w:r>
      <w:r>
        <w:rPr>
          <w:rFonts w:ascii="Helvetica" w:eastAsia="Times New Roman" w:hAnsi="Helvetica" w:cs="Helvetica"/>
          <w:sz w:val="20"/>
          <w:szCs w:val="20"/>
        </w:rPr>
        <w:t xml:space="preserve"> ist Lektorin für Medientheorie an der Universität für angewandte Kunst Wien, promovierte zum Thema Amateurpornografie, und verfasst derzeit eine Habilitationsschrift über </w:t>
      </w:r>
      <w:proofErr w:type="spellStart"/>
      <w:r w:rsidRPr="00D50588">
        <w:rPr>
          <w:rFonts w:ascii="Helvetica" w:eastAsia="Times New Roman" w:hAnsi="Helvetica" w:cs="Helvetica"/>
          <w:b/>
          <w:sz w:val="20"/>
          <w:szCs w:val="20"/>
        </w:rPr>
        <w:t>Exploitation</w:t>
      </w:r>
      <w:proofErr w:type="spellEnd"/>
      <w:r w:rsidRPr="00D50588">
        <w:rPr>
          <w:rFonts w:ascii="Helvetica" w:eastAsia="Times New Roman" w:hAnsi="Helvetica" w:cs="Helvetica"/>
          <w:b/>
          <w:sz w:val="20"/>
          <w:szCs w:val="20"/>
        </w:rPr>
        <w:t>-Genres</w:t>
      </w:r>
      <w:r>
        <w:rPr>
          <w:rFonts w:ascii="Helvetica" w:eastAsia="Times New Roman" w:hAnsi="Helvetica" w:cs="Helvetica"/>
          <w:sz w:val="20"/>
          <w:szCs w:val="20"/>
        </w:rPr>
        <w:t xml:space="preserve"> und </w:t>
      </w:r>
      <w:r w:rsidRPr="00D50588">
        <w:rPr>
          <w:rFonts w:ascii="Helvetica" w:eastAsia="Times New Roman" w:hAnsi="Helvetica" w:cs="Helvetica"/>
          <w:b/>
          <w:sz w:val="20"/>
          <w:szCs w:val="20"/>
        </w:rPr>
        <w:t xml:space="preserve">New </w:t>
      </w:r>
      <w:proofErr w:type="spellStart"/>
      <w:r w:rsidRPr="00D50588">
        <w:rPr>
          <w:rFonts w:ascii="Helvetica" w:eastAsia="Times New Roman" w:hAnsi="Helvetica" w:cs="Helvetica"/>
          <w:b/>
          <w:sz w:val="20"/>
          <w:szCs w:val="20"/>
        </w:rPr>
        <w:t>Materialism</w:t>
      </w:r>
      <w:proofErr w:type="spellEnd"/>
      <w:r>
        <w:rPr>
          <w:rFonts w:ascii="Helvetica" w:eastAsia="Times New Roman" w:hAnsi="Helvetica" w:cs="Helvetica"/>
          <w:sz w:val="20"/>
          <w:szCs w:val="20"/>
        </w:rPr>
        <w:t xml:space="preserve">. Veröffentlichungen zu frühem Kino, Populärkultur, Pornografie und </w:t>
      </w:r>
      <w:proofErr w:type="spellStart"/>
      <w:r>
        <w:rPr>
          <w:rFonts w:ascii="Helvetica" w:eastAsia="Times New Roman" w:hAnsi="Helvetica" w:cs="Helvetica"/>
          <w:sz w:val="20"/>
          <w:szCs w:val="20"/>
        </w:rPr>
        <w:t>Exploitationfilm</w:t>
      </w:r>
      <w:proofErr w:type="spellEnd"/>
      <w:r>
        <w:rPr>
          <w:rFonts w:ascii="Helvetica" w:eastAsia="Times New Roman" w:hAnsi="Helvetica" w:cs="Helvetica"/>
          <w:sz w:val="20"/>
          <w:szCs w:val="20"/>
        </w:rPr>
        <w:t xml:space="preserve"> in: </w:t>
      </w:r>
      <w:r w:rsidRPr="00D50588">
        <w:rPr>
          <w:rFonts w:ascii="Helvetica" w:eastAsia="Times New Roman" w:hAnsi="Helvetica" w:cs="Helvetica"/>
          <w:i/>
          <w:sz w:val="20"/>
          <w:szCs w:val="20"/>
        </w:rPr>
        <w:t>Österreichische Zeitschrift für Geschichtswissenschaften</w:t>
      </w:r>
      <w:r>
        <w:rPr>
          <w:rFonts w:ascii="Helvetica" w:eastAsia="Times New Roman" w:hAnsi="Helvetica" w:cs="Helvetica"/>
          <w:sz w:val="20"/>
          <w:szCs w:val="20"/>
        </w:rPr>
        <w:t xml:space="preserve">, </w:t>
      </w:r>
      <w:proofErr w:type="spellStart"/>
      <w:r w:rsidRPr="00D50588">
        <w:rPr>
          <w:rFonts w:ascii="Helvetica" w:eastAsia="Times New Roman" w:hAnsi="Helvetica" w:cs="Helvetica"/>
          <w:i/>
          <w:sz w:val="20"/>
          <w:szCs w:val="20"/>
        </w:rPr>
        <w:t>Porn</w:t>
      </w:r>
      <w:proofErr w:type="spellEnd"/>
      <w:r w:rsidRPr="00D50588">
        <w:rPr>
          <w:rFonts w:ascii="Helvetica" w:eastAsia="Times New Roman" w:hAnsi="Helvetica" w:cs="Helvetica"/>
          <w:i/>
          <w:sz w:val="20"/>
          <w:szCs w:val="20"/>
        </w:rPr>
        <w:t xml:space="preserve"> Studies</w:t>
      </w:r>
      <w:r>
        <w:rPr>
          <w:rFonts w:ascii="Helvetica" w:eastAsia="Times New Roman" w:hAnsi="Helvetica" w:cs="Helvetica"/>
          <w:sz w:val="20"/>
          <w:szCs w:val="20"/>
        </w:rPr>
        <w:t xml:space="preserve">, </w:t>
      </w:r>
      <w:r w:rsidRPr="00D50588">
        <w:rPr>
          <w:rFonts w:ascii="Helvetica" w:eastAsia="Times New Roman" w:hAnsi="Helvetica" w:cs="Helvetica"/>
          <w:i/>
          <w:sz w:val="20"/>
          <w:szCs w:val="20"/>
        </w:rPr>
        <w:t>FKW Zeitschrift für Geschlechterforschung und visuelle Kultur</w:t>
      </w:r>
      <w:r>
        <w:rPr>
          <w:rFonts w:ascii="Helvetica" w:eastAsia="Times New Roman" w:hAnsi="Helvetica" w:cs="Helvetica"/>
          <w:sz w:val="20"/>
          <w:szCs w:val="20"/>
        </w:rPr>
        <w:t xml:space="preserve"> sowie in internationalen Sammelbänden. Zahlreiche journalistische Beiträge in </w:t>
      </w:r>
      <w:r w:rsidRPr="00D50588">
        <w:rPr>
          <w:rFonts w:ascii="Helvetica" w:eastAsia="Times New Roman" w:hAnsi="Helvetica" w:cs="Helvetica"/>
          <w:i/>
          <w:sz w:val="20"/>
          <w:szCs w:val="20"/>
        </w:rPr>
        <w:t>Versorgerin</w:t>
      </w:r>
      <w:r>
        <w:rPr>
          <w:rFonts w:ascii="Helvetica" w:eastAsia="Times New Roman" w:hAnsi="Helvetica" w:cs="Helvetica"/>
          <w:sz w:val="20"/>
          <w:szCs w:val="20"/>
        </w:rPr>
        <w:t xml:space="preserve"> und </w:t>
      </w:r>
      <w:proofErr w:type="spellStart"/>
      <w:r w:rsidRPr="00D50588">
        <w:rPr>
          <w:rFonts w:ascii="Helvetica" w:eastAsia="Times New Roman" w:hAnsi="Helvetica" w:cs="Helvetica"/>
          <w:i/>
          <w:sz w:val="20"/>
          <w:szCs w:val="20"/>
        </w:rPr>
        <w:t>skug</w:t>
      </w:r>
      <w:proofErr w:type="spellEnd"/>
      <w:r w:rsidRPr="00D50588">
        <w:rPr>
          <w:rFonts w:ascii="Helvetica" w:eastAsia="Times New Roman" w:hAnsi="Helvetica" w:cs="Helvetica"/>
          <w:i/>
          <w:sz w:val="20"/>
          <w:szCs w:val="20"/>
        </w:rPr>
        <w:t xml:space="preserve"> Journal für Musi</w:t>
      </w:r>
      <w:r>
        <w:rPr>
          <w:rFonts w:ascii="Helvetica" w:eastAsia="Times New Roman" w:hAnsi="Helvetica" w:cs="Helvetica"/>
          <w:i/>
          <w:sz w:val="20"/>
          <w:szCs w:val="20"/>
        </w:rPr>
        <w:t>k.</w:t>
      </w:r>
    </w:p>
    <w:p w:rsidR="006839DF" w:rsidRDefault="006839DF" w:rsidP="003100E3">
      <w:pPr>
        <w:rPr>
          <w:sz w:val="24"/>
          <w:szCs w:val="24"/>
        </w:rPr>
      </w:pPr>
      <w:r w:rsidRPr="006839DF">
        <w:rPr>
          <w:sz w:val="24"/>
          <w:szCs w:val="24"/>
        </w:rPr>
        <w:t xml:space="preserve">Nähere Infos und Fotos finden Sie wie immer unter </w:t>
      </w:r>
      <w:hyperlink r:id="rId6" w:history="1">
        <w:r w:rsidR="000846EC" w:rsidRPr="0022703A">
          <w:rPr>
            <w:rStyle w:val="Hyperlink"/>
            <w:sz w:val="24"/>
            <w:szCs w:val="24"/>
          </w:rPr>
          <w:t>http://www.gfk-ooe.at/presse</w:t>
        </w:r>
      </w:hyperlink>
    </w:p>
    <w:p w:rsidR="000846EC" w:rsidRDefault="000846EC" w:rsidP="003100E3">
      <w:pPr>
        <w:rPr>
          <w:sz w:val="24"/>
          <w:szCs w:val="24"/>
        </w:rPr>
      </w:pPr>
      <w:r>
        <w:rPr>
          <w:sz w:val="24"/>
          <w:szCs w:val="24"/>
        </w:rPr>
        <w:t xml:space="preserve">Gerne können Sie direkt bei mir Pressekarten für diese Veranstaltung </w:t>
      </w:r>
      <w:proofErr w:type="spellStart"/>
      <w:r>
        <w:rPr>
          <w:sz w:val="24"/>
          <w:szCs w:val="24"/>
        </w:rPr>
        <w:t>reservierieren</w:t>
      </w:r>
      <w:proofErr w:type="spellEnd"/>
      <w:r>
        <w:rPr>
          <w:sz w:val="24"/>
          <w:szCs w:val="24"/>
        </w:rPr>
        <w:t xml:space="preserve">: </w:t>
      </w:r>
      <w:hyperlink r:id="rId7" w:history="1">
        <w:r w:rsidRPr="0022703A">
          <w:rPr>
            <w:rStyle w:val="Hyperlink"/>
            <w:sz w:val="24"/>
            <w:szCs w:val="24"/>
          </w:rPr>
          <w:t>wiltrud.hackl@gfk-ooe.at</w:t>
        </w:r>
      </w:hyperlink>
      <w:r>
        <w:rPr>
          <w:sz w:val="24"/>
          <w:szCs w:val="24"/>
        </w:rPr>
        <w:t xml:space="preserve"> oder telefonisch: 0664 88 540 244.</w:t>
      </w:r>
    </w:p>
    <w:p w:rsidR="000846EC" w:rsidRDefault="000846EC" w:rsidP="003100E3">
      <w:pPr>
        <w:rPr>
          <w:sz w:val="24"/>
          <w:szCs w:val="24"/>
        </w:rPr>
      </w:pPr>
    </w:p>
    <w:p w:rsidR="000846EC" w:rsidRDefault="000846EC" w:rsidP="003100E3">
      <w:pPr>
        <w:rPr>
          <w:sz w:val="24"/>
          <w:szCs w:val="24"/>
        </w:rPr>
      </w:pPr>
      <w:r>
        <w:rPr>
          <w:sz w:val="24"/>
          <w:szCs w:val="24"/>
        </w:rPr>
        <w:t xml:space="preserve">Ich </w:t>
      </w:r>
      <w:bookmarkStart w:id="0" w:name="_GoBack"/>
      <w:bookmarkEnd w:id="0"/>
      <w:r>
        <w:rPr>
          <w:sz w:val="24"/>
          <w:szCs w:val="24"/>
        </w:rPr>
        <w:t>freue mich, wenn Sie über diese Veranstaltung berichten bzw. sie ankündigen und verbleibe mit</w:t>
      </w:r>
    </w:p>
    <w:p w:rsidR="000846EC" w:rsidRDefault="000846EC" w:rsidP="003100E3">
      <w:pPr>
        <w:rPr>
          <w:sz w:val="24"/>
          <w:szCs w:val="24"/>
        </w:rPr>
      </w:pPr>
      <w:r>
        <w:rPr>
          <w:sz w:val="24"/>
          <w:szCs w:val="24"/>
        </w:rPr>
        <w:t>herzlichen Grüßen</w:t>
      </w:r>
    </w:p>
    <w:p w:rsidR="000846EC" w:rsidRDefault="000846EC" w:rsidP="003100E3">
      <w:pPr>
        <w:rPr>
          <w:sz w:val="24"/>
          <w:szCs w:val="24"/>
        </w:rPr>
      </w:pPr>
      <w:r>
        <w:rPr>
          <w:sz w:val="24"/>
          <w:szCs w:val="24"/>
        </w:rPr>
        <w:t>Wiltrud Hackl</w:t>
      </w:r>
    </w:p>
    <w:p w:rsidR="000846EC" w:rsidRPr="006504EA" w:rsidRDefault="000846EC" w:rsidP="000846EC">
      <w:pPr>
        <w:jc w:val="right"/>
      </w:pPr>
      <w:r>
        <w:t xml:space="preserve">Geschäftsführerin </w:t>
      </w:r>
      <w:proofErr w:type="spellStart"/>
      <w:r>
        <w:t>gfk</w:t>
      </w:r>
      <w:proofErr w:type="spellEnd"/>
      <w:r>
        <w:t xml:space="preserve"> </w:t>
      </w:r>
      <w:proofErr w:type="spellStart"/>
      <w:r>
        <w:t>oö</w:t>
      </w:r>
      <w:proofErr w:type="spellEnd"/>
      <w:r>
        <w:t xml:space="preserve"> </w:t>
      </w:r>
      <w:r>
        <w:br/>
        <w:t>0664 88 540 244</w:t>
      </w:r>
      <w:r>
        <w:br/>
        <w:t>wiltrud.hackl@gfk-ooe.at</w:t>
      </w:r>
    </w:p>
    <w:p w:rsidR="000846EC" w:rsidRPr="006839DF" w:rsidRDefault="000846EC" w:rsidP="003100E3">
      <w:pPr>
        <w:rPr>
          <w:sz w:val="24"/>
          <w:szCs w:val="24"/>
        </w:rPr>
      </w:pPr>
    </w:p>
    <w:sectPr w:rsidR="000846EC" w:rsidRPr="006839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DF"/>
    <w:rsid w:val="0003429C"/>
    <w:rsid w:val="000846EC"/>
    <w:rsid w:val="003100E3"/>
    <w:rsid w:val="003431D2"/>
    <w:rsid w:val="003D0C97"/>
    <w:rsid w:val="004F69DF"/>
    <w:rsid w:val="006839DF"/>
    <w:rsid w:val="009E10DF"/>
    <w:rsid w:val="00CB30EB"/>
    <w:rsid w:val="00CE6139"/>
    <w:rsid w:val="00D50588"/>
    <w:rsid w:val="00E1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10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9D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00E3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Hyperlink">
    <w:name w:val="Hyperlink"/>
    <w:basedOn w:val="Absatz-Standardschriftart"/>
    <w:uiPriority w:val="99"/>
    <w:unhideWhenUsed/>
    <w:rsid w:val="006839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10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9D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00E3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Hyperlink">
    <w:name w:val="Hyperlink"/>
    <w:basedOn w:val="Absatz-Standardschriftart"/>
    <w:uiPriority w:val="99"/>
    <w:unhideWhenUsed/>
    <w:rsid w:val="00683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ltrud.hackl@gfk-ooe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fk-ooe.at/press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Hackl Wiltrud</dc:creator>
  <cp:lastModifiedBy>Hackl Wiltrud</cp:lastModifiedBy>
  <cp:revision>3</cp:revision>
  <dcterms:created xsi:type="dcterms:W3CDTF">2014-12-30T13:08:00Z</dcterms:created>
  <dcterms:modified xsi:type="dcterms:W3CDTF">2015-04-21T13:04:00Z</dcterms:modified>
</cp:coreProperties>
</file>